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8A4EB">
      <w:pPr>
        <w:pStyle w:val="2"/>
        <w:spacing w:line="278" w:lineRule="auto"/>
        <w:ind w:left="3149" w:hanging="3102"/>
      </w:pPr>
      <w:r>
        <w:t>АННОТАЦИЯ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АЛГЕБРЕ</w:t>
      </w:r>
      <w:r>
        <w:rPr>
          <w:spacing w:val="-4"/>
        </w:rPr>
        <w:t xml:space="preserve"> </w:t>
      </w:r>
      <w:r>
        <w:t>10-11</w:t>
      </w:r>
      <w:r>
        <w:rPr>
          <w:spacing w:val="-3"/>
        </w:rPr>
        <w:t xml:space="preserve"> </w:t>
      </w:r>
      <w:r>
        <w:t>КЛАСС (БАЗОВЫЙ УРОВЕНЬ)</w:t>
      </w:r>
    </w:p>
    <w:p w14:paraId="26857C90">
      <w:pPr>
        <w:pStyle w:val="5"/>
        <w:spacing w:before="189" w:line="264" w:lineRule="auto"/>
        <w:ind w:right="136"/>
      </w:pPr>
      <w: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</w:t>
      </w:r>
      <w:r>
        <w:rPr>
          <w:spacing w:val="-1"/>
        </w:rPr>
        <w:t xml:space="preserve"> </w:t>
      </w:r>
      <w:r>
        <w:t>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</w:t>
      </w:r>
    </w:p>
    <w:p w14:paraId="301106F8">
      <w:pPr>
        <w:pStyle w:val="2"/>
        <w:spacing w:before="303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rPr>
          <w:spacing w:val="-2"/>
        </w:rPr>
        <w:t>КУРСА</w:t>
      </w:r>
    </w:p>
    <w:p w14:paraId="48942209">
      <w:pPr>
        <w:pStyle w:val="5"/>
        <w:spacing w:before="321" w:line="264" w:lineRule="auto"/>
        <w:ind w:right="142"/>
      </w:pPr>
      <w: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</w:t>
      </w:r>
    </w:p>
    <w:p w14:paraId="53369006">
      <w:pPr>
        <w:pStyle w:val="5"/>
        <w:spacing w:before="2" w:line="264" w:lineRule="auto"/>
      </w:pPr>
      <w:r>
        <w:t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</w:t>
      </w:r>
    </w:p>
    <w:p w14:paraId="3043F114">
      <w:pPr>
        <w:pStyle w:val="5"/>
        <w:spacing w:line="264" w:lineRule="auto"/>
        <w:ind w:right="144"/>
      </w:pPr>
      <w:r>
        <w:t>Курс обладает значительным воспитательным потенциалом, который реализуется</w:t>
      </w:r>
      <w:r>
        <w:rPr>
          <w:spacing w:val="51"/>
        </w:rPr>
        <w:t xml:space="preserve"> </w:t>
      </w:r>
      <w:r>
        <w:t>как</w:t>
      </w:r>
      <w:r>
        <w:rPr>
          <w:spacing w:val="54"/>
        </w:rPr>
        <w:t xml:space="preserve"> </w:t>
      </w:r>
      <w:r>
        <w:t>через</w:t>
      </w:r>
      <w:r>
        <w:rPr>
          <w:spacing w:val="55"/>
        </w:rPr>
        <w:t xml:space="preserve"> </w:t>
      </w:r>
      <w:r>
        <w:t>учебный</w:t>
      </w:r>
      <w:r>
        <w:rPr>
          <w:spacing w:val="56"/>
        </w:rPr>
        <w:t xml:space="preserve"> </w:t>
      </w:r>
      <w:r>
        <w:t>материал,</w:t>
      </w:r>
      <w:r>
        <w:rPr>
          <w:spacing w:val="54"/>
        </w:rPr>
        <w:t xml:space="preserve"> </w:t>
      </w:r>
      <w:r>
        <w:t>способствующий</w:t>
      </w:r>
      <w:r>
        <w:rPr>
          <w:spacing w:val="55"/>
        </w:rPr>
        <w:t xml:space="preserve"> </w:t>
      </w:r>
      <w:r>
        <w:rPr>
          <w:spacing w:val="-2"/>
        </w:rPr>
        <w:t>формированию</w:t>
      </w:r>
    </w:p>
    <w:p w14:paraId="283C4D82">
      <w:pPr>
        <w:pStyle w:val="5"/>
        <w:spacing w:after="0" w:line="264" w:lineRule="auto"/>
        <w:sectPr>
          <w:type w:val="continuous"/>
          <w:pgSz w:w="11910" w:h="16390"/>
          <w:pgMar w:top="1060" w:right="708" w:bottom="280" w:left="1700" w:header="720" w:footer="720" w:gutter="0"/>
          <w:cols w:space="720" w:num="1"/>
        </w:sectPr>
      </w:pPr>
    </w:p>
    <w:p w14:paraId="3E147D37">
      <w:pPr>
        <w:pStyle w:val="5"/>
        <w:spacing w:before="63" w:line="264" w:lineRule="auto"/>
        <w:ind w:right="144" w:firstLine="0"/>
      </w:pPr>
      <w:r>
        <w:t>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</w:t>
      </w:r>
    </w:p>
    <w:p w14:paraId="483CBD42">
      <w:pPr>
        <w:pStyle w:val="5"/>
        <w:spacing w:before="1" w:line="264" w:lineRule="auto"/>
        <w:ind w:right="145"/>
      </w:pPr>
      <w:r>
        <w:t>В основе методики обучения алгебре и началам математического анализа лежит деятельностный принцип обучения.</w:t>
      </w:r>
    </w:p>
    <w:p w14:paraId="66A34CBE">
      <w:pPr>
        <w:pStyle w:val="5"/>
        <w:spacing w:line="264" w:lineRule="auto"/>
        <w:ind w:right="139"/>
      </w:pPr>
      <w:r>
        <w:t>Структура курса «Алгебра и начала</w:t>
      </w:r>
      <w:r>
        <w:rPr>
          <w:spacing w:val="-1"/>
        </w:rPr>
        <w:t xml:space="preserve"> </w:t>
      </w:r>
      <w:r>
        <w:t>математического анализа»</w:t>
      </w:r>
      <w:r>
        <w:rPr>
          <w:spacing w:val="-2"/>
        </w:rPr>
        <w:t xml:space="preserve"> </w:t>
      </w:r>
      <w:r>
        <w:t>включает следующие</w:t>
      </w:r>
      <w:r>
        <w:rPr>
          <w:spacing w:val="22"/>
        </w:rPr>
        <w:t xml:space="preserve">  </w:t>
      </w:r>
      <w:r>
        <w:t>содержательно-методические</w:t>
      </w:r>
      <w:r>
        <w:rPr>
          <w:spacing w:val="25"/>
        </w:rPr>
        <w:t xml:space="preserve">  </w:t>
      </w:r>
      <w:r>
        <w:t>линии:</w:t>
      </w:r>
      <w:r>
        <w:rPr>
          <w:spacing w:val="25"/>
        </w:rPr>
        <w:t xml:space="preserve">  </w:t>
      </w:r>
      <w:r>
        <w:t>«Числа</w:t>
      </w:r>
      <w:r>
        <w:rPr>
          <w:spacing w:val="23"/>
        </w:rPr>
        <w:t xml:space="preserve">  </w:t>
      </w:r>
      <w:r>
        <w:t>и</w:t>
      </w:r>
      <w:r>
        <w:rPr>
          <w:spacing w:val="25"/>
        </w:rPr>
        <w:t xml:space="preserve">  </w:t>
      </w:r>
      <w:r>
        <w:rPr>
          <w:spacing w:val="-2"/>
        </w:rPr>
        <w:t>вычисления»,</w:t>
      </w:r>
    </w:p>
    <w:p w14:paraId="6B89ACF7">
      <w:pPr>
        <w:pStyle w:val="5"/>
        <w:spacing w:line="264" w:lineRule="auto"/>
        <w:ind w:right="139" w:firstLine="0"/>
      </w:pPr>
      <w:r>
        <w:t>«Функции и графики», «Уравнения и неравенства», «Начала</w:t>
      </w:r>
      <w:r>
        <w:rPr>
          <w:spacing w:val="40"/>
        </w:rPr>
        <w:t xml:space="preserve"> </w:t>
      </w:r>
      <w:r>
        <w:t>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</w:t>
      </w:r>
      <w:r>
        <w:rPr>
          <w:spacing w:val="-4"/>
        </w:rPr>
        <w:t xml:space="preserve"> </w:t>
      </w:r>
      <w:r>
        <w:t>дисциплин:</w:t>
      </w:r>
      <w:r>
        <w:rPr>
          <w:spacing w:val="-4"/>
        </w:rPr>
        <w:t xml:space="preserve"> </w:t>
      </w:r>
      <w:r>
        <w:t>алгебра,</w:t>
      </w:r>
      <w:r>
        <w:rPr>
          <w:spacing w:val="-3"/>
        </w:rPr>
        <w:t xml:space="preserve"> </w:t>
      </w:r>
      <w:r>
        <w:t>тригонометрия,</w:t>
      </w:r>
      <w:r>
        <w:rPr>
          <w:spacing w:val="-3"/>
        </w:rPr>
        <w:t xml:space="preserve"> </w:t>
      </w:r>
      <w:r>
        <w:t>математический</w:t>
      </w:r>
      <w:r>
        <w:rPr>
          <w:spacing w:val="-2"/>
        </w:rPr>
        <w:t xml:space="preserve"> </w:t>
      </w:r>
      <w:r>
        <w:t>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</w:t>
      </w:r>
    </w:p>
    <w:p w14:paraId="756CF10C">
      <w:pPr>
        <w:pStyle w:val="5"/>
        <w:spacing w:before="1" w:line="264" w:lineRule="auto"/>
      </w:pPr>
      <w: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759786E8">
      <w:pPr>
        <w:pStyle w:val="5"/>
        <w:spacing w:before="1" w:line="264" w:lineRule="auto"/>
        <w:ind w:right="139"/>
      </w:pPr>
      <w:r>
        <w:t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систем.</w:t>
      </w:r>
      <w:r>
        <w:rPr>
          <w:spacing w:val="-5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умения</w:t>
      </w:r>
      <w:r>
        <w:rPr>
          <w:spacing w:val="-3"/>
        </w:rPr>
        <w:t xml:space="preserve"> </w:t>
      </w:r>
      <w:r>
        <w:t>используются</w:t>
      </w:r>
      <w:r>
        <w:rPr>
          <w:spacing w:val="-1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</w:t>
      </w:r>
      <w:r>
        <w:rPr>
          <w:spacing w:val="57"/>
          <w:w w:val="150"/>
        </w:rPr>
        <w:t xml:space="preserve"> </w:t>
      </w:r>
      <w:r>
        <w:t>расчёты</w:t>
      </w:r>
      <w:r>
        <w:rPr>
          <w:spacing w:val="60"/>
          <w:w w:val="150"/>
        </w:rPr>
        <w:t xml:space="preserve"> </w:t>
      </w:r>
      <w:r>
        <w:t>по</w:t>
      </w:r>
      <w:r>
        <w:rPr>
          <w:spacing w:val="62"/>
          <w:w w:val="150"/>
        </w:rPr>
        <w:t xml:space="preserve"> </w:t>
      </w:r>
      <w:r>
        <w:t>формулам,</w:t>
      </w:r>
      <w:r>
        <w:rPr>
          <w:spacing w:val="60"/>
          <w:w w:val="150"/>
        </w:rPr>
        <w:t xml:space="preserve"> </w:t>
      </w:r>
      <w:r>
        <w:t>преобразования</w:t>
      </w:r>
      <w:r>
        <w:rPr>
          <w:spacing w:val="59"/>
          <w:w w:val="150"/>
        </w:rPr>
        <w:t xml:space="preserve"> </w:t>
      </w:r>
      <w:r>
        <w:t>целых,</w:t>
      </w:r>
      <w:r>
        <w:rPr>
          <w:spacing w:val="58"/>
          <w:w w:val="150"/>
        </w:rPr>
        <w:t xml:space="preserve"> </w:t>
      </w:r>
      <w:r>
        <w:rPr>
          <w:spacing w:val="-2"/>
        </w:rPr>
        <w:t>рациональных,</w:t>
      </w:r>
    </w:p>
    <w:p w14:paraId="2CA70CCB">
      <w:pPr>
        <w:pStyle w:val="5"/>
        <w:spacing w:after="0" w:line="264" w:lineRule="auto"/>
        <w:sectPr>
          <w:pgSz w:w="11910" w:h="16390"/>
          <w:pgMar w:top="1060" w:right="708" w:bottom="280" w:left="1700" w:header="720" w:footer="720" w:gutter="0"/>
          <w:cols w:space="720" w:num="1"/>
        </w:sectPr>
      </w:pPr>
    </w:p>
    <w:p w14:paraId="11C886CB">
      <w:pPr>
        <w:pStyle w:val="5"/>
        <w:spacing w:before="63" w:line="264" w:lineRule="auto"/>
        <w:ind w:right="138" w:firstLine="0"/>
      </w:pPr>
      <w:r>
        <w:t>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09B60A17">
      <w:pPr>
        <w:pStyle w:val="5"/>
        <w:spacing w:before="3" w:line="264" w:lineRule="auto"/>
      </w:pPr>
      <w:r>
        <w:t>Содержательно-методическая линия «Функции и графики» тесно переплетается с другими линиями курса, поскольку</w:t>
      </w:r>
      <w:r>
        <w:rPr>
          <w:spacing w:val="-2"/>
        </w:rPr>
        <w:t xml:space="preserve"> </w:t>
      </w:r>
      <w:r>
        <w:t>в каком-то смысле задаёт последовательность изучения материала. Изучение степенной,</w:t>
      </w:r>
      <w:r>
        <w:rPr>
          <w:spacing w:val="40"/>
        </w:rPr>
        <w:t xml:space="preserve"> </w:t>
      </w:r>
      <w:r>
        <w:t>показательной,</w:t>
      </w:r>
      <w:r>
        <w:rPr>
          <w:spacing w:val="-3"/>
        </w:rPr>
        <w:t xml:space="preserve"> </w:t>
      </w:r>
      <w:r>
        <w:t>логарифмической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тригонометрических</w:t>
      </w:r>
      <w:r>
        <w:rPr>
          <w:spacing w:val="-3"/>
        </w:rPr>
        <w:t xml:space="preserve"> </w:t>
      </w:r>
      <w:r>
        <w:t>функций,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47B74BAA">
      <w:pPr>
        <w:pStyle w:val="5"/>
        <w:spacing w:before="1" w:line="264" w:lineRule="auto"/>
        <w:ind w:right="134"/>
      </w:pPr>
      <w: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 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</w:t>
      </w:r>
      <w:r>
        <w:rPr>
          <w:spacing w:val="40"/>
        </w:rPr>
        <w:t xml:space="preserve"> </w:t>
      </w:r>
      <w:r>
        <w:t>науки, и их авторах.</w:t>
      </w:r>
    </w:p>
    <w:p w14:paraId="4A8D957D">
      <w:pPr>
        <w:pStyle w:val="5"/>
        <w:spacing w:line="264" w:lineRule="auto"/>
      </w:pPr>
      <w:r>
        <w:t>Содержательно-методическая линия «Множества и логика» в основном посвящена</w:t>
      </w:r>
      <w:r>
        <w:rPr>
          <w:spacing w:val="79"/>
          <w:w w:val="150"/>
        </w:rPr>
        <w:t xml:space="preserve">  </w:t>
      </w:r>
      <w:r>
        <w:t>элементам</w:t>
      </w:r>
      <w:r>
        <w:rPr>
          <w:spacing w:val="53"/>
        </w:rPr>
        <w:t xml:space="preserve">   </w:t>
      </w:r>
      <w:r>
        <w:t>теории</w:t>
      </w:r>
      <w:r>
        <w:rPr>
          <w:spacing w:val="54"/>
        </w:rPr>
        <w:t xml:space="preserve">   </w:t>
      </w:r>
      <w:r>
        <w:t>множеств.</w:t>
      </w:r>
      <w:r>
        <w:rPr>
          <w:spacing w:val="79"/>
          <w:w w:val="150"/>
        </w:rPr>
        <w:t xml:space="preserve">  </w:t>
      </w:r>
      <w:r>
        <w:t>Теоретико-</w:t>
      </w:r>
      <w:r>
        <w:rPr>
          <w:spacing w:val="-2"/>
        </w:rPr>
        <w:t>множественные</w:t>
      </w:r>
    </w:p>
    <w:p w14:paraId="4001B0F3">
      <w:pPr>
        <w:pStyle w:val="5"/>
        <w:spacing w:after="0" w:line="264" w:lineRule="auto"/>
        <w:sectPr>
          <w:pgSz w:w="11910" w:h="16390"/>
          <w:pgMar w:top="1060" w:right="708" w:bottom="280" w:left="1700" w:header="720" w:footer="720" w:gutter="0"/>
          <w:cols w:space="720" w:num="1"/>
        </w:sectPr>
      </w:pPr>
    </w:p>
    <w:p w14:paraId="2C3869D8">
      <w:pPr>
        <w:pStyle w:val="5"/>
        <w:spacing w:before="63" w:line="264" w:lineRule="auto"/>
        <w:ind w:right="134" w:firstLine="0"/>
      </w:pPr>
      <w:r>
        <w:t>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 множественный язык современной математики и использовать его для выражения своих мыслей.</w:t>
      </w:r>
    </w:p>
    <w:p w14:paraId="43766EFF">
      <w:pPr>
        <w:pStyle w:val="5"/>
        <w:spacing w:before="2" w:line="264" w:lineRule="auto"/>
        <w:ind w:right="136"/>
      </w:pPr>
      <w: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59122849">
      <w:pPr>
        <w:pStyle w:val="2"/>
        <w:spacing w:before="301"/>
        <w:jc w:val="both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rPr>
          <w:spacing w:val="-2"/>
        </w:rPr>
        <w:t>ПЛАНЕ</w:t>
      </w:r>
    </w:p>
    <w:p w14:paraId="4E933F4D">
      <w:pPr>
        <w:pStyle w:val="5"/>
        <w:spacing w:before="1"/>
        <w:ind w:left="0" w:right="0" w:firstLine="0"/>
        <w:jc w:val="left"/>
        <w:rPr>
          <w:b/>
        </w:rPr>
      </w:pPr>
    </w:p>
    <w:p w14:paraId="10E152C1">
      <w:pPr>
        <w:pStyle w:val="5"/>
        <w:spacing w:line="264" w:lineRule="auto"/>
        <w:ind w:left="122" w:right="139" w:firstLine="0"/>
      </w:pPr>
      <w:r>
        <w:t xml:space="preserve">В учебном плане на изучение курса алгебры и начал математического анализа на базовом уровне отводится </w:t>
      </w:r>
      <w:r>
        <w:rPr>
          <w:rFonts w:hint="default"/>
          <w:lang w:val="ru-RU"/>
        </w:rPr>
        <w:t>3</w:t>
      </w:r>
      <w:r>
        <w:t xml:space="preserve"> часа в неделю в 10 классе и 3 часа в неделю в 11 классе, всего за два года обучения – </w:t>
      </w:r>
      <w:r>
        <w:rPr>
          <w:rFonts w:hint="default"/>
          <w:lang w:val="ru-RU"/>
        </w:rPr>
        <w:t>204</w:t>
      </w:r>
      <w:r>
        <w:t xml:space="preserve"> час</w:t>
      </w:r>
      <w:r>
        <w:rPr>
          <w:lang w:val="ru-RU"/>
        </w:rPr>
        <w:t>а</w:t>
      </w:r>
      <w:bookmarkStart w:id="0" w:name="_GoBack"/>
      <w:bookmarkEnd w:id="0"/>
      <w:r>
        <w:t>.</w:t>
      </w:r>
    </w:p>
    <w:p w14:paraId="3B86C995">
      <w:pPr>
        <w:pStyle w:val="5"/>
        <w:spacing w:after="0" w:line="264" w:lineRule="auto"/>
        <w:sectPr>
          <w:pgSz w:w="11910" w:h="16390"/>
          <w:pgMar w:top="1060" w:right="708" w:bottom="280" w:left="1700" w:header="720" w:footer="720" w:gutter="0"/>
          <w:cols w:space="720" w:num="1"/>
        </w:sectPr>
      </w:pPr>
    </w:p>
    <w:p w14:paraId="062B5465">
      <w:pPr>
        <w:pStyle w:val="5"/>
        <w:spacing w:before="4"/>
        <w:ind w:left="0" w:right="0" w:firstLine="0"/>
        <w:jc w:val="left"/>
        <w:rPr>
          <w:sz w:val="17"/>
        </w:rPr>
      </w:pPr>
    </w:p>
    <w:sectPr>
      <w:pgSz w:w="11910" w:h="16840"/>
      <w:pgMar w:top="1920" w:right="1700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8F031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68"/>
      <w:ind w:left="12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2" w:right="135" w:firstLine="599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ru-RU" w:eastAsia="en-US" w:bidi="ar-SA"/>
    </w:rPr>
  </w:style>
  <w:style w:type="paragraph" w:customStyle="1" w:styleId="8">
    <w:name w:val="Table Paragraph"/>
    <w:basedOn w:val="1"/>
    <w:qFormat/>
    <w:uiPriority w:val="1"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TotalTime>1</TotalTime>
  <ScaleCrop>false</ScaleCrop>
  <LinksUpToDate>false</LinksUpToDate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2025-09-04T20:38:00Z</dcterms:created>
  <dc:creator>PD-2020</dc:creator>
  <cp:lastModifiedBy>Ася Нароушвили</cp:lastModifiedBy>
  <dcterms:modified xsi:type="dcterms:W3CDTF">2025-09-04T20:40:55Z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2025-09-04T00:00:00Z</vt:filetime>
  </property>
  <property fmtid="{D5CDD505-2E9C-101B-9397-08002B2CF9AE}" pid="5" name="Producer">
    <vt:lpwstr>Microsoft® Word 2010</vt:lpwstr>
  </property>
  <property fmtid="{D5CDD505-2E9C-101B-9397-08002B2CF9AE}" pid="6" name="KSOProductBuildVer">
    <vt:lpwstr>1049-12.2.0.22222</vt:lpwstr>
  </property>
  <property fmtid="{D5CDD505-2E9C-101B-9397-08002B2CF9AE}" pid="7" name="ICV">
    <vt:lpwstr>1869B1685A16432394D813D0B51D4110_13</vt:lpwstr>
  </property>
</Properties>
</file>